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A0A" w:rsidRPr="00DF5448" w:rsidRDefault="00326113" w:rsidP="00D100A2">
      <w:pPr>
        <w:jc w:val="both"/>
        <w:rPr>
          <w:rFonts w:ascii="Trebuchet MS" w:hAnsi="Trebuchet MS"/>
          <w:sz w:val="44"/>
          <w:szCs w:val="44"/>
        </w:rPr>
      </w:pPr>
      <w:r w:rsidRPr="00DF5448">
        <w:rPr>
          <w:rFonts w:ascii="Trebuchet MS" w:hAnsi="Trebuchet MS"/>
          <w:sz w:val="44"/>
          <w:szCs w:val="44"/>
        </w:rPr>
        <w:t xml:space="preserve">Πείραμα Φωτοηλεκτρικού φαινόμενου </w:t>
      </w:r>
    </w:p>
    <w:p w:rsidR="003C3967" w:rsidRDefault="003C3967" w:rsidP="00D100A2">
      <w:pPr>
        <w:jc w:val="both"/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</w:pPr>
      <w:r w:rsidRPr="00D100A2"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Το φωτοηλεκτρικό φαινόμενο είναι το φαινόμενο κατά το οποίο μια μεταλλική επιφάνεια απελευθερώνει ηλεκτρόνια στο περιβάλλον όταν πάνω της προσπίπτει φως.</w:t>
      </w:r>
    </w:p>
    <w:p w:rsidR="00047373" w:rsidRPr="00D100A2" w:rsidRDefault="00047373" w:rsidP="00D100A2">
      <w:pPr>
        <w:jc w:val="both"/>
        <w:rPr>
          <w:rFonts w:ascii="Trebuchet MS" w:hAnsi="Trebuchet MS"/>
          <w:b/>
          <w:sz w:val="24"/>
          <w:szCs w:val="24"/>
        </w:rPr>
      </w:pPr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Το πείραμα του Φωτοηλεκτρικού Φαινομένου περιέχει δύο βραβεία Νόμπελ, του </w:t>
      </w:r>
      <w:hyperlink r:id="rId7" w:history="1">
        <w:r w:rsidRPr="00047373">
          <w:rPr>
            <w:rStyle w:val="-"/>
            <w:rFonts w:ascii="Trebuchet MS" w:hAnsi="Trebuchet MS"/>
            <w:sz w:val="24"/>
            <w:szCs w:val="24"/>
            <w:shd w:val="clear" w:color="auto" w:fill="FFFFFF"/>
          </w:rPr>
          <w:t>1921</w:t>
        </w:r>
      </w:hyperlink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 στον Αϊνστάιν και του </w:t>
      </w:r>
      <w:hyperlink r:id="rId8" w:history="1">
        <w:r w:rsidRPr="00047373">
          <w:rPr>
            <w:rStyle w:val="-"/>
            <w:rFonts w:ascii="Trebuchet MS" w:hAnsi="Trebuchet MS"/>
            <w:sz w:val="24"/>
            <w:szCs w:val="24"/>
            <w:shd w:val="clear" w:color="auto" w:fill="FFFFFF"/>
          </w:rPr>
          <w:t>2014</w:t>
        </w:r>
      </w:hyperlink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 (παρόλο που η εφεύρεση έγινε το 1990) για το μπλε </w:t>
      </w:r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  <w:lang w:val="en-US"/>
        </w:rPr>
        <w:t>LED</w:t>
      </w:r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 στους Ιάπωνες επιστήμονες </w:t>
      </w:r>
      <w:proofErr w:type="spellStart"/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Νακαμούρα</w:t>
      </w:r>
      <w:proofErr w:type="spellEnd"/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Ακασάκι</w:t>
      </w:r>
      <w:proofErr w:type="spellEnd"/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Αμάνο</w:t>
      </w:r>
      <w:proofErr w:type="spellEnd"/>
      <w:r>
        <w:rPr>
          <w:rStyle w:val="a3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.</w:t>
      </w:r>
    </w:p>
    <w:p w:rsidR="00D100A2" w:rsidRPr="00D100A2" w:rsidRDefault="00DF5448" w:rsidP="00D100A2">
      <w:pPr>
        <w:jc w:val="both"/>
        <w:rPr>
          <w:rFonts w:ascii="Trebuchet MS" w:hAnsi="Trebuchet MS"/>
          <w:b/>
          <w:color w:val="000000"/>
          <w:sz w:val="24"/>
          <w:szCs w:val="24"/>
          <w:shd w:val="clear" w:color="auto" w:fill="FFFFFF"/>
        </w:rPr>
      </w:pPr>
      <w:r w:rsidRPr="00D100A2">
        <w:rPr>
          <w:rFonts w:ascii="Trebuchet MS" w:hAnsi="Trebuchet MS"/>
          <w:b/>
          <w:color w:val="000000"/>
          <w:sz w:val="24"/>
          <w:szCs w:val="24"/>
          <w:shd w:val="clear" w:color="auto" w:fill="FFFFFF"/>
        </w:rPr>
        <w:t xml:space="preserve">Α. </w:t>
      </w:r>
      <w:r w:rsidR="00D100A2" w:rsidRPr="00D100A2">
        <w:rPr>
          <w:rFonts w:ascii="Trebuchet MS" w:hAnsi="Trebuchet MS"/>
          <w:b/>
          <w:color w:val="000000"/>
          <w:sz w:val="24"/>
          <w:szCs w:val="24"/>
          <w:shd w:val="clear" w:color="auto" w:fill="FFFFFF"/>
        </w:rPr>
        <w:t>Το φαινόμενο</w:t>
      </w:r>
    </w:p>
    <w:p w:rsidR="003C3967" w:rsidRPr="00DF5448" w:rsidRDefault="003C3967" w:rsidP="00D100A2">
      <w:pPr>
        <w:jc w:val="both"/>
        <w:rPr>
          <w:rStyle w:val="a3"/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DF5448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Όταν μια δέσμη φωτός προσπίπτει πάνω στην επιφάνεια αγωγού κάποια ηλεκτρόνια απορροφούν ενέργεια αρκετή και </w:t>
      </w:r>
      <w:r w:rsidR="00047373">
        <w:rPr>
          <w:rFonts w:ascii="Trebuchet MS" w:hAnsi="Trebuchet MS"/>
          <w:color w:val="000000"/>
          <w:sz w:val="24"/>
          <w:szCs w:val="24"/>
          <w:shd w:val="clear" w:color="auto" w:fill="FFFFFF"/>
        </w:rPr>
        <w:t>εξέρχονται</w:t>
      </w:r>
      <w:r w:rsidRPr="00DF5448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από το μέταλλο</w:t>
      </w:r>
      <w:r w:rsidRPr="00DF5448">
        <w:rPr>
          <w:rStyle w:val="a3"/>
          <w:rFonts w:ascii="Trebuchet MS" w:hAnsi="Trebuchet MS"/>
          <w:color w:val="000000"/>
          <w:sz w:val="24"/>
          <w:szCs w:val="24"/>
          <w:shd w:val="clear" w:color="auto" w:fill="FFFFFF"/>
        </w:rPr>
        <w:t> (</w:t>
      </w:r>
      <w:proofErr w:type="spellStart"/>
      <w:r w:rsidRPr="00DF5448">
        <w:rPr>
          <w:rStyle w:val="a3"/>
          <w:rFonts w:ascii="Trebuchet MS" w:hAnsi="Trebuchet MS"/>
          <w:color w:val="000000"/>
          <w:sz w:val="24"/>
          <w:szCs w:val="24"/>
          <w:shd w:val="clear" w:color="auto" w:fill="FFFFFF"/>
        </w:rPr>
        <w:t>φωτοηλεκτρόνια</w:t>
      </w:r>
      <w:proofErr w:type="spellEnd"/>
      <w:r w:rsidRPr="00DF5448">
        <w:rPr>
          <w:rStyle w:val="a3"/>
          <w:rFonts w:ascii="Trebuchet MS" w:hAnsi="Trebuchet MS"/>
          <w:color w:val="000000"/>
          <w:sz w:val="24"/>
          <w:szCs w:val="24"/>
          <w:shd w:val="clear" w:color="auto" w:fill="FFFFFF"/>
        </w:rPr>
        <w:t>).</w:t>
      </w:r>
    </w:p>
    <w:p w:rsidR="00982437" w:rsidRDefault="00290FBE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Style w:val="a3"/>
          <w:color w:val="000000"/>
          <w:shd w:val="clear" w:color="auto" w:fill="FFFFFF"/>
        </w:rPr>
      </w:pPr>
      <w:r w:rsidRPr="00290FBE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 xml:space="preserve">Εκπομπή </w:t>
      </w:r>
      <w:proofErr w:type="spellStart"/>
      <w:r w:rsidRPr="00290FBE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>φωτοηλεκτρονίων</w:t>
      </w:r>
      <w:proofErr w:type="spellEnd"/>
      <w:r w:rsidRPr="00290FBE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 xml:space="preserve"> έ</w:t>
      </w:r>
      <w:r w:rsidR="00DF5448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>χουμε μόνο όταν η συχνότητα της</w:t>
      </w:r>
      <w:r w:rsidR="00D100A2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 xml:space="preserve"> </w:t>
      </w:r>
      <w:r w:rsidRPr="00290FBE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>προσπίπτουσας ακτινοβολίας</w:t>
      </w:r>
      <w:r w:rsidR="00047373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 xml:space="preserve"> </w:t>
      </w:r>
      <w:r w:rsidR="00047373">
        <w:rPr>
          <w:rFonts w:ascii="Trebuchet MS" w:eastAsia="Times New Roman" w:hAnsi="Trebuchet MS" w:cs="Times New Roman"/>
          <w:color w:val="000000"/>
          <w:sz w:val="24"/>
          <w:szCs w:val="24"/>
          <w:lang w:val="en-US" w:eastAsia="el-GR"/>
        </w:rPr>
        <w:t>f</w:t>
      </w:r>
      <w:r w:rsidRPr="00290FBE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 xml:space="preserve"> είναι μεγαλύτερη </w:t>
      </w:r>
      <w:r w:rsidRPr="00DF5448">
        <w:rPr>
          <w:rFonts w:ascii="Trebuchet MS" w:eastAsia="Times New Roman" w:hAnsi="Trebuchet MS" w:cs="Times New Roman"/>
          <w:color w:val="000000"/>
          <w:sz w:val="24"/>
          <w:szCs w:val="24"/>
          <w:lang w:eastAsia="el-GR"/>
        </w:rPr>
        <w:t xml:space="preserve">της </w:t>
      </w:r>
      <w:r w:rsidRPr="00290FBE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>συχνότητα</w:t>
      </w:r>
      <w:r w:rsidRPr="00DF5448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>ς</w:t>
      </w:r>
      <w:r w:rsidRPr="00290FBE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 xml:space="preserve"> κατωφλίου f</w:t>
      </w:r>
      <w:r w:rsidRPr="00290FBE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vertAlign w:val="subscript"/>
          <w:lang w:eastAsia="el-GR"/>
        </w:rPr>
        <w:t>0</w:t>
      </w:r>
      <w:r w:rsidRPr="00DF5448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vertAlign w:val="subscript"/>
          <w:lang w:eastAsia="el-GR"/>
        </w:rPr>
        <w:t xml:space="preserve"> </w:t>
      </w:r>
      <w:r w:rsidRPr="00DF5448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>του υλικού</w:t>
      </w:r>
      <w:r w:rsidR="00D100A2" w:rsidRPr="00D100A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 xml:space="preserve">, </w:t>
      </w:r>
      <w:r w:rsidR="00D100A2" w:rsidRP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(</w:t>
      </w:r>
      <w:r w:rsid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για το καίσιο: </w:t>
      </w:r>
      <w:proofErr w:type="spellStart"/>
      <w:r w:rsid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f</w:t>
      </w:r>
      <w:r w:rsidR="00982437">
        <w:rPr>
          <w:rFonts w:ascii="Trebuchet MS" w:eastAsia="Times New Roman" w:hAnsi="Trebuchet MS" w:cs="Times New Roman"/>
          <w:bCs/>
          <w:color w:val="000000"/>
          <w:sz w:val="24"/>
          <w:szCs w:val="24"/>
          <w:vertAlign w:val="subscript"/>
          <w:lang w:val="en-US" w:eastAsia="el-GR"/>
        </w:rPr>
        <w:t>o</w:t>
      </w:r>
      <w:proofErr w:type="spellEnd"/>
      <w:r w:rsidR="00982437"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= </w:t>
      </w:r>
      <w:r w:rsidR="00D100A2" w:rsidRP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5,16 10</w:t>
      </w:r>
      <w:r w:rsidR="00D100A2">
        <w:rPr>
          <w:rFonts w:ascii="Trebuchet MS" w:eastAsia="Times New Roman" w:hAnsi="Trebuchet MS" w:cs="Times New Roman"/>
          <w:bCs/>
          <w:color w:val="000000"/>
          <w:sz w:val="24"/>
          <w:szCs w:val="24"/>
          <w:vertAlign w:val="superscript"/>
          <w:lang w:eastAsia="el-GR"/>
        </w:rPr>
        <w:t>14</w:t>
      </w:r>
      <w:r w:rsid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 w:rsid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Hz</w:t>
      </w:r>
      <w:r w:rsid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). Τα </w:t>
      </w:r>
      <w:proofErr w:type="spellStart"/>
      <w:r w:rsid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φωτοηλεκτρό</w:t>
      </w:r>
      <w:r w:rsidR="00047373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νια</w:t>
      </w:r>
      <w:proofErr w:type="spellEnd"/>
      <w:r w:rsidR="00047373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δημιουργούν ηλεκτρικό ρεύμα το οποίο μετριέται στο </w:t>
      </w:r>
      <w:proofErr w:type="spellStart"/>
      <w:r w:rsidR="00047373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πολύμετρο</w:t>
      </w:r>
      <w:proofErr w:type="spellEnd"/>
      <w:r w:rsidR="00047373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.</w:t>
      </w:r>
    </w:p>
    <w:p w:rsidR="00290FBE" w:rsidRPr="00091A82" w:rsidRDefault="00982437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Style w:val="a3"/>
          <w:color w:val="000000"/>
          <w:sz w:val="28"/>
          <w:szCs w:val="28"/>
          <w:shd w:val="clear" w:color="auto" w:fill="FFFFFF"/>
        </w:rPr>
      </w:pPr>
      <w:r w:rsidRPr="00091A82">
        <w:rPr>
          <w:rStyle w:val="a3"/>
          <w:color w:val="000000"/>
          <w:sz w:val="28"/>
          <w:szCs w:val="28"/>
          <w:shd w:val="clear" w:color="auto" w:fill="FFFFFF"/>
        </w:rPr>
        <w:t xml:space="preserve">Η Φωτοηλεκτρική εξίσωση του </w:t>
      </w:r>
      <w:proofErr w:type="spellStart"/>
      <w:r w:rsidRPr="00091A82">
        <w:rPr>
          <w:rStyle w:val="a3"/>
          <w:color w:val="000000"/>
          <w:sz w:val="28"/>
          <w:szCs w:val="28"/>
          <w:shd w:val="clear" w:color="auto" w:fill="FFFFFF"/>
        </w:rPr>
        <w:t>Einstein</w:t>
      </w:r>
      <w:proofErr w:type="spellEnd"/>
      <w:r w:rsidRPr="00091A82">
        <w:rPr>
          <w:rStyle w:val="a3"/>
          <w:color w:val="000000"/>
          <w:sz w:val="28"/>
          <w:szCs w:val="28"/>
          <w:shd w:val="clear" w:color="auto" w:fill="FFFFFF"/>
        </w:rPr>
        <w:t> </w:t>
      </w:r>
    </w:p>
    <w:p w:rsidR="00982437" w:rsidRPr="00DC3514" w:rsidRDefault="00DC3514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</w:pPr>
      <w:proofErr w:type="spellStart"/>
      <w:proofErr w:type="gramStart"/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h</w:t>
      </w:r>
      <w:r w:rsid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f</w:t>
      </w:r>
      <w:proofErr w:type="spellEnd"/>
      <w:proofErr w:type="gramEnd"/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= Κ</w:t>
      </w:r>
      <w:r w:rsidR="00982437"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 w:rsidRPr="00DC3514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+</w:t>
      </w:r>
      <w:r w:rsidR="00982437"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 w:rsid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φ </w:t>
      </w:r>
      <w:r w:rsidRPr="00DC3514"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sym w:font="Wingdings" w:char="F0F3"/>
      </w:r>
      <w:r w:rsidRP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K</w:t>
      </w:r>
      <w:r w:rsidRP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= </w:t>
      </w:r>
      <w:proofErr w:type="spellStart"/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hf</w:t>
      </w:r>
      <w:proofErr w:type="spellEnd"/>
      <w:r w:rsidRP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-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φ</w:t>
      </w:r>
    </w:p>
    <w:p w:rsidR="00982437" w:rsidRDefault="00DC3514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</w:pPr>
      <w:proofErr w:type="spellStart"/>
      <w:proofErr w:type="gramStart"/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hf</w:t>
      </w:r>
      <w:proofErr w:type="spellEnd"/>
      <w:proofErr w:type="gramEnd"/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: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ενέργεια φωτονίων που προσπίπτουν στο μέταλλο</w:t>
      </w:r>
    </w:p>
    <w:p w:rsidR="00982437" w:rsidRDefault="00DC3514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Κ: Κινητική ενέργεια των </w:t>
      </w:r>
      <w:proofErr w:type="spellStart"/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φωτοηλεκτρονίων</w:t>
      </w:r>
      <w:proofErr w:type="spellEnd"/>
      <w:r w:rsidRPr="00DC3514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</w:p>
    <w:p w:rsidR="00982437" w:rsidRPr="00982437" w:rsidRDefault="00982437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φ: έργο εξαγωγής (για το καίσιο φ= </w:t>
      </w:r>
      <w:proofErr w:type="spellStart"/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hf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vertAlign w:val="subscript"/>
          <w:lang w:val="en-US" w:eastAsia="el-GR"/>
        </w:rPr>
        <w:t>o</w:t>
      </w:r>
      <w:proofErr w:type="spellEnd"/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= </w:t>
      </w:r>
      <w:r w:rsid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4,33</w:t>
      </w:r>
      <w:r w:rsidRPr="00D100A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10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vertAlign w:val="superscript"/>
          <w:lang w:eastAsia="el-GR"/>
        </w:rPr>
        <w:t>14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Hz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x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 w:rsid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6,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63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10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vertAlign w:val="superscript"/>
          <w:lang w:eastAsia="el-GR"/>
        </w:rPr>
        <w:t xml:space="preserve">-34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j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s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= </w:t>
      </w:r>
      <w:r w:rsid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2,87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10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vertAlign w:val="superscript"/>
          <w:lang w:eastAsia="el-GR"/>
        </w:rPr>
        <w:t>-20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j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= </w:t>
      </w:r>
      <w:r w:rsidR="00B64CA6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1,7</w:t>
      </w:r>
      <w:r w:rsidR="00CA0542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93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eV</w:t>
      </w:r>
      <w:r w:rsidRPr="00982437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>)</w:t>
      </w:r>
    </w:p>
    <w:p w:rsidR="00DF5448" w:rsidRPr="00EF39F8" w:rsidRDefault="00DF5448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 xml:space="preserve">Β. </w:t>
      </w:r>
      <w:r w:rsidR="00D100A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 xml:space="preserve">Η μέτρηση της </w:t>
      </w:r>
      <w:proofErr w:type="spellStart"/>
      <w:r w:rsidR="00D100A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>σταθεράς</w:t>
      </w:r>
      <w:proofErr w:type="spellEnd"/>
      <w:r w:rsidR="00D100A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 xml:space="preserve"> του </w:t>
      </w:r>
      <w:r w:rsidR="00D100A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val="en-US" w:eastAsia="el-GR"/>
        </w:rPr>
        <w:t>Planck</w:t>
      </w:r>
    </w:p>
    <w:p w:rsidR="007E6212" w:rsidRPr="00B64CA6" w:rsidRDefault="007E6212" w:rsidP="007E6212">
      <w:pPr>
        <w:jc w:val="both"/>
        <w:rPr>
          <w:rFonts w:ascii="Trebuchet MS" w:hAnsi="Trebuchet MS"/>
          <w:b/>
          <w:color w:val="000000"/>
          <w:sz w:val="24"/>
          <w:szCs w:val="24"/>
          <w:shd w:val="clear" w:color="auto" w:fill="FFFFFF"/>
        </w:rPr>
      </w:pPr>
      <w:r w:rsidRPr="007E6212">
        <w:rPr>
          <w:rFonts w:ascii="Trebuchet MS" w:hAnsi="Trebuchet MS"/>
          <w:b/>
          <w:sz w:val="24"/>
          <w:szCs w:val="24"/>
        </w:rPr>
        <w:t>1. Θεωρία</w:t>
      </w:r>
    </w:p>
    <w:p w:rsidR="007E6212" w:rsidRDefault="007E6212" w:rsidP="007E6212">
      <w:pPr>
        <w:jc w:val="both"/>
        <w:rPr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DF5448">
        <w:rPr>
          <w:rFonts w:ascii="Trebuchet MS" w:hAnsi="Trebuchet MS"/>
          <w:noProof/>
          <w:sz w:val="24"/>
          <w:szCs w:val="24"/>
          <w:lang w:eastAsia="el-GR"/>
        </w:rPr>
        <w:drawing>
          <wp:inline distT="0" distB="0" distL="0" distR="0" wp14:anchorId="66C1DAF9" wp14:editId="35FA6537">
            <wp:extent cx="2752725" cy="2377353"/>
            <wp:effectExtent l="0" t="0" r="0" b="4445"/>
            <wp:docPr id="9" name="Εικόνα 9" descr="http://ebooks.edu.gr/ebooks/v/html/8547/2728/Fysiki-G-Lykeiou-ThSp_html-apli/images/img7_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books.edu.gr/ebooks/v/html/8547/2728/Fysiki-G-Lykeiou-ThSp_html-apli/images/img7_7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37" cy="241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212" w:rsidRPr="004C4C5F" w:rsidRDefault="007E6212" w:rsidP="004C4C5F">
      <w:pPr>
        <w:pStyle w:val="a7"/>
        <w:numPr>
          <w:ilvl w:val="0"/>
          <w:numId w:val="2"/>
        </w:numPr>
        <w:jc w:val="both"/>
        <w:rPr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lastRenderedPageBreak/>
        <w:t xml:space="preserve">Το διάγραμμα παριστάνει την ένταση του ρεύματος των </w:t>
      </w:r>
      <w:proofErr w:type="spellStart"/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>φωτοηλεκτρονίων</w:t>
      </w:r>
      <w:proofErr w:type="spellEnd"/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σε συνάρτηση με την τάση μεταξύ ανόδου καθόδου της λυχνίας καισίου</w:t>
      </w:r>
      <w:r w:rsidR="00091A82">
        <w:rPr>
          <w:rFonts w:ascii="Trebuchet MS" w:hAnsi="Trebuchet MS"/>
          <w:color w:val="000000"/>
          <w:sz w:val="24"/>
          <w:szCs w:val="24"/>
          <w:shd w:val="clear" w:color="auto" w:fill="FFFFFF"/>
        </w:rPr>
        <w:t>.</w:t>
      </w:r>
    </w:p>
    <w:p w:rsidR="007E6212" w:rsidRPr="004C4C5F" w:rsidRDefault="007E6212" w:rsidP="004C4C5F">
      <w:pPr>
        <w:pStyle w:val="a7"/>
        <w:numPr>
          <w:ilvl w:val="0"/>
          <w:numId w:val="2"/>
        </w:numPr>
        <w:jc w:val="both"/>
        <w:rPr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Για τάση μηδέν έχουμε ρεύμα, που σημαίνει ότι τα </w:t>
      </w:r>
      <w:proofErr w:type="spellStart"/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>φωτοηλεκτρόνια</w:t>
      </w:r>
      <w:proofErr w:type="spellEnd"/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εξέρχονται από την κάθοδο με κινητική ενέργεια που τους επιτρέπει να κινηθούν μέχρι την άνοδο. </w:t>
      </w:r>
    </w:p>
    <w:p w:rsidR="007E6212" w:rsidRPr="004C4C5F" w:rsidRDefault="007E6212" w:rsidP="004C4C5F">
      <w:pPr>
        <w:pStyle w:val="a7"/>
        <w:numPr>
          <w:ilvl w:val="0"/>
          <w:numId w:val="2"/>
        </w:numPr>
        <w:jc w:val="both"/>
        <w:rPr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Ρεύμα έχουμε και για τάσεις λίγο μικρότερες από το μηδέν. Τάση αρνητική, εδώ, σημαίνει ότι η άνοδος έχει μικρότερο δυναμικό από την κάθοδο. </w:t>
      </w:r>
    </w:p>
    <w:p w:rsidR="007E6212" w:rsidRPr="004C4C5F" w:rsidRDefault="007E6212" w:rsidP="004C4C5F">
      <w:pPr>
        <w:pStyle w:val="a7"/>
        <w:numPr>
          <w:ilvl w:val="0"/>
          <w:numId w:val="2"/>
        </w:numPr>
        <w:jc w:val="both"/>
        <w:rPr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Στην περίπτωση αυτή το ηλεκτρικό πεδίο μεταξύ ανόδου - καθόδου παρεμποδίζει τα ηλεκτρόνια που εξέρχονται από την κάθοδο να φτάσουν στην άνοδο. </w:t>
      </w:r>
    </w:p>
    <w:p w:rsidR="007E6212" w:rsidRPr="004C4C5F" w:rsidRDefault="007E6212" w:rsidP="004C4C5F">
      <w:pPr>
        <w:pStyle w:val="a7"/>
        <w:numPr>
          <w:ilvl w:val="0"/>
          <w:numId w:val="2"/>
        </w:numPr>
        <w:jc w:val="both"/>
        <w:rPr>
          <w:rFonts w:ascii="Trebuchet MS" w:hAnsi="Trebuchet MS"/>
          <w:color w:val="000000"/>
          <w:sz w:val="24"/>
          <w:szCs w:val="24"/>
          <w:shd w:val="clear" w:color="auto" w:fill="FFFFFF"/>
        </w:rPr>
      </w:pP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Εφόσον για κάποιες αρνητικές τιμές της τάσης έχουμε ρεύμα, η κινητική ενέργεια ορισμένων ηλεκτρονίων, όταν εξέρχονται από την κάθοδο, είναι αρκετά μεγάλη ώστε να υπερνικήσουν το ηλεκτρικό πεδίο και να φτάσουν στην άνοδο. </w:t>
      </w:r>
    </w:p>
    <w:p w:rsidR="007E6212" w:rsidRPr="004C4C5F" w:rsidRDefault="007E6212" w:rsidP="004C4C5F">
      <w:pPr>
        <w:pStyle w:val="a7"/>
        <w:numPr>
          <w:ilvl w:val="0"/>
          <w:numId w:val="2"/>
        </w:numPr>
        <w:jc w:val="both"/>
        <w:rPr>
          <w:rFonts w:ascii="Trebuchet MS" w:hAnsi="Trebuchet MS"/>
          <w:sz w:val="24"/>
          <w:szCs w:val="24"/>
        </w:rPr>
      </w:pP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>Η τάση (V</w:t>
      </w: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  <w:vertAlign w:val="subscript"/>
        </w:rPr>
        <w:t>0</w:t>
      </w:r>
      <w:r w:rsidRPr="004C4C5F">
        <w:rPr>
          <w:rFonts w:ascii="Trebuchet MS" w:hAnsi="Trebuchet MS"/>
          <w:color w:val="000000"/>
          <w:sz w:val="24"/>
          <w:szCs w:val="24"/>
          <w:shd w:val="clear" w:color="auto" w:fill="FFFFFF"/>
        </w:rPr>
        <w:t>) στην οποία διακόπτεται το ρεύμα ονομάζεται </w:t>
      </w:r>
      <w:r w:rsidRPr="004C4C5F">
        <w:rPr>
          <w:rStyle w:val="a3"/>
          <w:rFonts w:ascii="Trebuchet MS" w:hAnsi="Trebuchet MS"/>
          <w:color w:val="000000"/>
          <w:sz w:val="24"/>
          <w:szCs w:val="24"/>
          <w:shd w:val="clear" w:color="auto" w:fill="FFFFFF"/>
        </w:rPr>
        <w:t>τάση αποκοπής.</w:t>
      </w:r>
    </w:p>
    <w:p w:rsidR="007E6212" w:rsidRPr="007E6212" w:rsidRDefault="007E6212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</w:pPr>
      <w:r w:rsidRPr="007E621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el-GR"/>
        </w:rPr>
        <w:t>2. Το πείραμα</w:t>
      </w:r>
    </w:p>
    <w:p w:rsidR="00022E3E" w:rsidRPr="007E6212" w:rsidRDefault="00022E3E" w:rsidP="00D100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</w:pPr>
      <w:r w:rsidRPr="00022E3E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Για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το πείραμα χρησιμοποιούμε τη συσκευή του εργαστηρίου 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val="en-US" w:eastAsia="el-GR"/>
        </w:rPr>
        <w:t>PES</w:t>
      </w:r>
      <w:r w:rsidRPr="00022E3E"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–</w:t>
      </w:r>
      <w:r>
        <w:rPr>
          <w:rFonts w:ascii="Trebuchet MS" w:eastAsia="Times New Roman" w:hAnsi="Trebuchet MS" w:cs="Times New Roman"/>
          <w:bCs/>
          <w:color w:val="000000"/>
          <w:sz w:val="24"/>
          <w:szCs w:val="24"/>
          <w:lang w:eastAsia="el-GR"/>
        </w:rPr>
        <w:t xml:space="preserve"> 01</w:t>
      </w:r>
    </w:p>
    <w:p w:rsidR="007E6212" w:rsidRDefault="00022E3E" w:rsidP="00D100A2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Η συσκευή περιέχει μία </w:t>
      </w:r>
      <w:proofErr w:type="spellStart"/>
      <w:r w:rsidR="00712D48">
        <w:rPr>
          <w:rFonts w:ascii="Trebuchet MS" w:hAnsi="Trebuchet MS"/>
          <w:sz w:val="24"/>
          <w:szCs w:val="24"/>
        </w:rPr>
        <w:t>φωτο</w:t>
      </w:r>
      <w:r>
        <w:rPr>
          <w:rFonts w:ascii="Trebuchet MS" w:hAnsi="Trebuchet MS"/>
          <w:sz w:val="24"/>
          <w:szCs w:val="24"/>
        </w:rPr>
        <w:t>λυχνία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r w:rsidR="007E6212">
        <w:rPr>
          <w:rFonts w:ascii="Trebuchet MS" w:hAnsi="Trebuchet MS"/>
          <w:sz w:val="24"/>
          <w:szCs w:val="24"/>
        </w:rPr>
        <w:t>1</w:t>
      </w:r>
      <w:r w:rsidR="00DC3514">
        <w:rPr>
          <w:rFonts w:ascii="Trebuchet MS" w:hAnsi="Trebuchet MS"/>
          <w:sz w:val="24"/>
          <w:szCs w:val="24"/>
        </w:rPr>
        <w:t>Ρ39 με επίστρωση καισίου</w:t>
      </w:r>
      <w:r w:rsidR="007E6212">
        <w:rPr>
          <w:rFonts w:ascii="Trebuchet MS" w:hAnsi="Trebuchet MS"/>
          <w:sz w:val="24"/>
          <w:szCs w:val="24"/>
        </w:rPr>
        <w:t xml:space="preserve"> σε υψηλό κενό</w:t>
      </w:r>
      <w:r w:rsidR="00DC3514">
        <w:rPr>
          <w:rFonts w:ascii="Trebuchet MS" w:hAnsi="Trebuchet MS"/>
          <w:sz w:val="24"/>
          <w:szCs w:val="24"/>
        </w:rPr>
        <w:t xml:space="preserve">. </w:t>
      </w:r>
      <w:bookmarkStart w:id="0" w:name="_GoBack"/>
      <w:bookmarkEnd w:id="0"/>
    </w:p>
    <w:p w:rsidR="007E6212" w:rsidRDefault="007E6212" w:rsidP="00D100A2">
      <w:pPr>
        <w:jc w:val="both"/>
        <w:rPr>
          <w:rFonts w:ascii="Trebuchet MS" w:hAnsi="Trebuchet MS"/>
          <w:b/>
          <w:sz w:val="24"/>
          <w:szCs w:val="24"/>
        </w:rPr>
      </w:pPr>
      <w:r w:rsidRPr="007E6212">
        <w:rPr>
          <w:rFonts w:ascii="Trebuchet MS" w:hAnsi="Trebuchet MS"/>
          <w:b/>
          <w:sz w:val="24"/>
          <w:szCs w:val="24"/>
        </w:rPr>
        <w:t>3. Οι μετρήσεις</w:t>
      </w:r>
    </w:p>
    <w:p w:rsidR="00B2774E" w:rsidRPr="00C12138" w:rsidRDefault="00B2774E" w:rsidP="00D100A2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Με τη διάταξη μετράμε την τάση αποκοπής για διάφορες συχνότητες ορατής ακτινοβολίας και </w:t>
      </w:r>
      <w:r w:rsidR="00590022">
        <w:rPr>
          <w:rFonts w:ascii="Trebuchet MS" w:hAnsi="Trebuchet MS"/>
          <w:sz w:val="24"/>
          <w:szCs w:val="24"/>
        </w:rPr>
        <w:t>(πολλαπλασιάζοντας επί 1,6 10</w:t>
      </w:r>
      <w:r w:rsidR="00590022">
        <w:rPr>
          <w:rFonts w:ascii="Trebuchet MS" w:hAnsi="Trebuchet MS"/>
          <w:sz w:val="24"/>
          <w:szCs w:val="24"/>
          <w:vertAlign w:val="superscript"/>
        </w:rPr>
        <w:t>-19</w:t>
      </w:r>
      <w:r w:rsidR="00590022">
        <w:rPr>
          <w:rFonts w:ascii="Trebuchet MS" w:hAnsi="Trebuchet MS"/>
          <w:sz w:val="24"/>
          <w:szCs w:val="24"/>
        </w:rPr>
        <w:t xml:space="preserve">) </w:t>
      </w:r>
      <w:r>
        <w:rPr>
          <w:rFonts w:ascii="Trebuchet MS" w:hAnsi="Trebuchet MS"/>
          <w:sz w:val="24"/>
          <w:szCs w:val="24"/>
        </w:rPr>
        <w:t>την αρχική κινητι</w:t>
      </w:r>
      <w:r w:rsidR="002F225D">
        <w:rPr>
          <w:rFonts w:ascii="Trebuchet MS" w:hAnsi="Trebuchet MS"/>
          <w:sz w:val="24"/>
          <w:szCs w:val="24"/>
        </w:rPr>
        <w:t xml:space="preserve">κή ενέργεια των </w:t>
      </w:r>
      <w:proofErr w:type="spellStart"/>
      <w:r w:rsidR="002F225D">
        <w:rPr>
          <w:rFonts w:ascii="Trebuchet MS" w:hAnsi="Trebuchet MS"/>
          <w:sz w:val="24"/>
          <w:szCs w:val="24"/>
        </w:rPr>
        <w:t>φωτοηλεκτρονίων</w:t>
      </w:r>
      <w:proofErr w:type="spellEnd"/>
      <w:r w:rsidR="002F225D">
        <w:rPr>
          <w:rFonts w:ascii="Trebuchet MS" w:hAnsi="Trebuchet MS"/>
          <w:sz w:val="24"/>
          <w:szCs w:val="24"/>
        </w:rPr>
        <w:t xml:space="preserve"> η </w:t>
      </w:r>
      <w:r w:rsidR="00C12138">
        <w:rPr>
          <w:rFonts w:ascii="Trebuchet MS" w:hAnsi="Trebuchet MS"/>
          <w:sz w:val="24"/>
          <w:szCs w:val="24"/>
        </w:rPr>
        <w:t xml:space="preserve">οποία είναι η </w:t>
      </w:r>
      <w:proofErr w:type="spellStart"/>
      <w:r w:rsidR="00C12138">
        <w:rPr>
          <w:rFonts w:ascii="Trebuchet MS" w:hAnsi="Trebuchet MS"/>
          <w:sz w:val="24"/>
          <w:szCs w:val="24"/>
          <w:lang w:val="en-US"/>
        </w:rPr>
        <w:t>K</w:t>
      </w:r>
      <w:r w:rsidR="00C12138">
        <w:rPr>
          <w:rFonts w:ascii="Trebuchet MS" w:hAnsi="Trebuchet MS"/>
          <w:sz w:val="24"/>
          <w:szCs w:val="24"/>
          <w:vertAlign w:val="subscript"/>
          <w:lang w:val="en-US"/>
        </w:rPr>
        <w:t>max</w:t>
      </w:r>
      <w:proofErr w:type="spellEnd"/>
      <w:r w:rsidR="00C12138" w:rsidRPr="00C12138">
        <w:rPr>
          <w:rFonts w:ascii="Trebuchet MS" w:hAnsi="Trebuchet MS"/>
          <w:sz w:val="24"/>
          <w:szCs w:val="24"/>
          <w:vertAlign w:val="subscript"/>
        </w:rPr>
        <w:t xml:space="preserve"> </w:t>
      </w:r>
      <w:r w:rsidR="00C12138">
        <w:rPr>
          <w:rFonts w:ascii="Trebuchet MS" w:hAnsi="Trebuchet MS"/>
          <w:sz w:val="24"/>
          <w:szCs w:val="24"/>
        </w:rPr>
        <w:t>που αναφέρει το βιβλίο.</w:t>
      </w:r>
    </w:p>
    <w:p w:rsidR="00C12138" w:rsidRPr="00C12138" w:rsidRDefault="00C12138" w:rsidP="00D100A2">
      <w:pPr>
        <w:jc w:val="both"/>
        <w:rPr>
          <w:rFonts w:ascii="Trebuchet MS" w:hAnsi="Trebuchet MS"/>
          <w:sz w:val="24"/>
          <w:szCs w:val="24"/>
          <w:lang w:val="en-US"/>
        </w:rPr>
      </w:pPr>
      <w:r>
        <w:rPr>
          <w:rFonts w:ascii="Trebuchet MS" w:hAnsi="Trebuchet MS"/>
          <w:sz w:val="24"/>
          <w:szCs w:val="24"/>
          <w:lang w:val="en-US"/>
        </w:rPr>
        <w:t>K</w:t>
      </w:r>
      <w:proofErr w:type="spellStart"/>
      <w:r>
        <w:rPr>
          <w:rFonts w:ascii="Trebuchet MS" w:hAnsi="Trebuchet MS"/>
          <w:sz w:val="24"/>
          <w:szCs w:val="24"/>
          <w:vertAlign w:val="subscript"/>
        </w:rPr>
        <w:t>τελ</w:t>
      </w:r>
      <w:proofErr w:type="spellEnd"/>
      <w:r w:rsidRPr="00C12138">
        <w:rPr>
          <w:rFonts w:ascii="Trebuchet MS" w:hAnsi="Trebuchet MS"/>
          <w:sz w:val="24"/>
          <w:szCs w:val="24"/>
          <w:lang w:val="en-US"/>
        </w:rPr>
        <w:t xml:space="preserve"> – </w:t>
      </w:r>
      <w:proofErr w:type="spellStart"/>
      <w:r>
        <w:rPr>
          <w:rFonts w:ascii="Trebuchet MS" w:hAnsi="Trebuchet MS"/>
          <w:sz w:val="24"/>
          <w:szCs w:val="24"/>
        </w:rPr>
        <w:t>Κ</w:t>
      </w:r>
      <w:r>
        <w:rPr>
          <w:rFonts w:ascii="Trebuchet MS" w:hAnsi="Trebuchet MS"/>
          <w:sz w:val="24"/>
          <w:szCs w:val="24"/>
          <w:vertAlign w:val="subscript"/>
        </w:rPr>
        <w:t>αρχ</w:t>
      </w:r>
      <w:proofErr w:type="spellEnd"/>
      <w:r w:rsidRPr="00C12138">
        <w:rPr>
          <w:rFonts w:ascii="Trebuchet MS" w:hAnsi="Trebuchet MS"/>
          <w:sz w:val="24"/>
          <w:szCs w:val="24"/>
          <w:lang w:val="en-US"/>
        </w:rPr>
        <w:t xml:space="preserve"> = </w:t>
      </w:r>
      <w:r>
        <w:rPr>
          <w:rFonts w:ascii="Trebuchet MS" w:hAnsi="Trebuchet MS"/>
          <w:sz w:val="24"/>
          <w:szCs w:val="24"/>
          <w:lang w:val="en-US"/>
        </w:rPr>
        <w:t>eV</w:t>
      </w:r>
      <w:r w:rsidRPr="00C12138">
        <w:rPr>
          <w:rFonts w:ascii="Trebuchet MS" w:hAnsi="Trebuchet MS"/>
          <w:sz w:val="24"/>
          <w:szCs w:val="24"/>
          <w:lang w:val="en-US"/>
        </w:rPr>
        <w:t xml:space="preserve"> </w:t>
      </w:r>
      <w:r w:rsidRPr="00C12138">
        <w:rPr>
          <w:rFonts w:ascii="Trebuchet MS" w:hAnsi="Trebuchet MS"/>
          <w:sz w:val="24"/>
          <w:szCs w:val="24"/>
          <w:lang w:val="en-US"/>
        </w:rPr>
        <w:sym w:font="Wingdings" w:char="F0F3"/>
      </w:r>
      <w:r w:rsidRPr="00C12138">
        <w:rPr>
          <w:rFonts w:ascii="Trebuchet MS" w:hAnsi="Trebuchet MS"/>
          <w:sz w:val="24"/>
          <w:szCs w:val="24"/>
          <w:lang w:val="en-US"/>
        </w:rPr>
        <w:t xml:space="preserve"> 0 – </w:t>
      </w:r>
      <w:proofErr w:type="spellStart"/>
      <w:r>
        <w:rPr>
          <w:rFonts w:ascii="Trebuchet MS" w:hAnsi="Trebuchet MS"/>
          <w:sz w:val="24"/>
          <w:szCs w:val="24"/>
        </w:rPr>
        <w:t>Κ</w:t>
      </w:r>
      <w:r>
        <w:rPr>
          <w:rFonts w:ascii="Trebuchet MS" w:hAnsi="Trebuchet MS"/>
          <w:sz w:val="24"/>
          <w:szCs w:val="24"/>
          <w:vertAlign w:val="subscript"/>
        </w:rPr>
        <w:t>αρχ</w:t>
      </w:r>
      <w:proofErr w:type="spellEnd"/>
      <w:r w:rsidRPr="00C12138">
        <w:rPr>
          <w:rFonts w:ascii="Trebuchet MS" w:hAnsi="Trebuchet MS"/>
          <w:sz w:val="24"/>
          <w:szCs w:val="24"/>
          <w:vertAlign w:val="subscript"/>
          <w:lang w:val="en-US"/>
        </w:rPr>
        <w:t xml:space="preserve"> </w:t>
      </w:r>
      <w:r w:rsidRPr="00C12138">
        <w:rPr>
          <w:rFonts w:ascii="Trebuchet MS" w:hAnsi="Trebuchet MS"/>
          <w:sz w:val="24"/>
          <w:szCs w:val="24"/>
          <w:lang w:val="en-US"/>
        </w:rPr>
        <w:t xml:space="preserve">= </w:t>
      </w:r>
      <w:r>
        <w:rPr>
          <w:rFonts w:ascii="Trebuchet MS" w:hAnsi="Trebuchet MS"/>
          <w:sz w:val="24"/>
          <w:szCs w:val="24"/>
          <w:lang w:val="en-US"/>
        </w:rPr>
        <w:t>eV</w:t>
      </w:r>
      <w:r w:rsidRPr="00C12138">
        <w:rPr>
          <w:rFonts w:ascii="Trebuchet MS" w:hAnsi="Trebuchet MS"/>
          <w:sz w:val="24"/>
          <w:szCs w:val="24"/>
          <w:lang w:val="en-US"/>
        </w:rPr>
        <w:t xml:space="preserve"> </w:t>
      </w:r>
      <w:r w:rsidRPr="00C12138">
        <w:rPr>
          <w:rFonts w:ascii="Trebuchet MS" w:hAnsi="Trebuchet MS"/>
          <w:sz w:val="24"/>
          <w:szCs w:val="24"/>
          <w:lang w:val="en-US"/>
        </w:rPr>
        <w:sym w:font="Wingdings" w:char="F0F3"/>
      </w:r>
      <w:r w:rsidRPr="00C12138">
        <w:rPr>
          <w:rFonts w:ascii="Trebuchet MS" w:hAnsi="Trebuchet MS"/>
          <w:sz w:val="24"/>
          <w:szCs w:val="24"/>
          <w:lang w:val="en-US"/>
        </w:rPr>
        <w:t xml:space="preserve"> </w:t>
      </w:r>
      <w:r>
        <w:rPr>
          <w:rFonts w:ascii="Trebuchet MS" w:hAnsi="Trebuchet MS"/>
          <w:sz w:val="24"/>
          <w:szCs w:val="24"/>
          <w:lang w:val="en-US"/>
        </w:rPr>
        <w:t xml:space="preserve">I </w:t>
      </w:r>
      <w:r>
        <w:rPr>
          <w:rFonts w:ascii="Trebuchet MS" w:hAnsi="Trebuchet MS"/>
          <w:sz w:val="24"/>
          <w:szCs w:val="24"/>
        </w:rPr>
        <w:t>Κ</w:t>
      </w:r>
      <w:r>
        <w:rPr>
          <w:rFonts w:ascii="Trebuchet MS" w:hAnsi="Trebuchet MS"/>
          <w:sz w:val="24"/>
          <w:szCs w:val="24"/>
          <w:vertAlign w:val="subscript"/>
          <w:lang w:val="en-US"/>
        </w:rPr>
        <w:t>max</w:t>
      </w:r>
      <w:r w:rsidRPr="00C12138">
        <w:rPr>
          <w:rFonts w:ascii="Trebuchet MS" w:hAnsi="Trebuchet MS"/>
          <w:sz w:val="24"/>
          <w:szCs w:val="24"/>
          <w:lang w:val="en-US"/>
        </w:rPr>
        <w:t xml:space="preserve"> </w:t>
      </w:r>
      <w:r>
        <w:rPr>
          <w:rFonts w:ascii="Trebuchet MS" w:hAnsi="Trebuchet MS"/>
          <w:sz w:val="24"/>
          <w:szCs w:val="24"/>
          <w:lang w:val="en-US"/>
        </w:rPr>
        <w:t xml:space="preserve">I </w:t>
      </w:r>
      <w:r w:rsidRPr="00C12138">
        <w:rPr>
          <w:rFonts w:ascii="Trebuchet MS" w:hAnsi="Trebuchet MS"/>
          <w:sz w:val="24"/>
          <w:szCs w:val="24"/>
          <w:lang w:val="en-US"/>
        </w:rPr>
        <w:t>=</w:t>
      </w:r>
      <w:r>
        <w:rPr>
          <w:rFonts w:ascii="Trebuchet MS" w:hAnsi="Trebuchet MS"/>
          <w:sz w:val="24"/>
          <w:szCs w:val="24"/>
          <w:lang w:val="en-US"/>
        </w:rPr>
        <w:t xml:space="preserve"> I eV I</w:t>
      </w:r>
    </w:p>
    <w:tbl>
      <w:tblPr>
        <w:tblW w:w="8275" w:type="dxa"/>
        <w:tblLook w:val="04A0" w:firstRow="1" w:lastRow="0" w:firstColumn="1" w:lastColumn="0" w:noHBand="0" w:noVBand="1"/>
      </w:tblPr>
      <w:tblGrid>
        <w:gridCol w:w="1525"/>
        <w:gridCol w:w="990"/>
        <w:gridCol w:w="1260"/>
        <w:gridCol w:w="2160"/>
        <w:gridCol w:w="2340"/>
      </w:tblGrid>
      <w:tr w:rsidR="00C12138" w:rsidRPr="00C12138" w:rsidTr="00C12138">
        <w:trPr>
          <w:trHeight w:val="315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LED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λ(</w:t>
            </w:r>
            <w:proofErr w:type="spellStart"/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nm</w:t>
            </w:r>
            <w:proofErr w:type="spellEnd"/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f (</w:t>
            </w:r>
            <w:proofErr w:type="spellStart"/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pHz</w:t>
            </w:r>
            <w:proofErr w:type="spellEnd"/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)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l-GR"/>
              </w:rPr>
              <w:t>Κmax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(10-19 j</w:t>
            </w: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)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V(V)</w:t>
            </w:r>
          </w:p>
        </w:tc>
      </w:tr>
      <w:tr w:rsidR="00C12138" w:rsidRPr="00C12138" w:rsidTr="00B64CA6">
        <w:trPr>
          <w:trHeight w:val="315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FF0000"/>
                <w:lang w:eastAsia="el-GR"/>
              </w:rPr>
              <w:t>ΚΟΚΚΙΝΟ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630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0.47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0.275</w:t>
            </w:r>
          </w:p>
        </w:tc>
      </w:tr>
      <w:tr w:rsidR="00C12138" w:rsidRPr="00C12138" w:rsidTr="00C12138">
        <w:trPr>
          <w:trHeight w:val="315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79646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F79646"/>
                <w:lang w:eastAsia="el-GR"/>
              </w:rPr>
              <w:t>ΠΟΡΤΟΚΑΛΙ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0.282</w:t>
            </w:r>
          </w:p>
        </w:tc>
      </w:tr>
      <w:tr w:rsidR="00C12138" w:rsidRPr="00C12138" w:rsidTr="00C12138">
        <w:trPr>
          <w:trHeight w:val="315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B050"/>
                <w:lang w:eastAsia="el-GR"/>
              </w:rPr>
              <w:t>ΠΡΑΣΙΝΟ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0.489</w:t>
            </w:r>
          </w:p>
        </w:tc>
      </w:tr>
      <w:tr w:rsidR="00C12138" w:rsidRPr="00C12138" w:rsidTr="00C12138">
        <w:trPr>
          <w:trHeight w:val="315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F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B0F0"/>
                <w:lang w:eastAsia="el-GR"/>
              </w:rPr>
              <w:t>ΜΠΛΕ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475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0.63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1.25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0.781</w:t>
            </w:r>
          </w:p>
        </w:tc>
      </w:tr>
      <w:tr w:rsidR="00C12138" w:rsidRPr="00C12138" w:rsidTr="00C12138">
        <w:trPr>
          <w:trHeight w:val="315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70C0"/>
                <w:lang w:eastAsia="el-GR"/>
              </w:rPr>
              <w:t>ΜΠΛΕ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1.42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color w:val="000000"/>
                <w:lang w:eastAsia="el-GR"/>
              </w:rPr>
              <w:t>0.887</w:t>
            </w:r>
          </w:p>
        </w:tc>
      </w:tr>
    </w:tbl>
    <w:p w:rsidR="007E6212" w:rsidRDefault="007E6212">
      <w:pPr>
        <w:jc w:val="both"/>
        <w:rPr>
          <w:rFonts w:ascii="Trebuchet MS" w:hAnsi="Trebuchet MS"/>
          <w:sz w:val="24"/>
          <w:szCs w:val="24"/>
        </w:rPr>
      </w:pPr>
    </w:p>
    <w:p w:rsidR="00B2774E" w:rsidRDefault="00B2774E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Από το ακόλουθο διάγραμμα υπολογίζουμε τη σταθερά του </w:t>
      </w:r>
      <w:r>
        <w:rPr>
          <w:rFonts w:ascii="Trebuchet MS" w:hAnsi="Trebuchet MS"/>
          <w:sz w:val="24"/>
          <w:szCs w:val="24"/>
          <w:lang w:val="en-US"/>
        </w:rPr>
        <w:t>Planck</w:t>
      </w:r>
      <w:r w:rsidRPr="00B2774E">
        <w:rPr>
          <w:rFonts w:ascii="Trebuchet MS" w:hAnsi="Trebuchet MS"/>
          <w:sz w:val="24"/>
          <w:szCs w:val="24"/>
        </w:rPr>
        <w:t>.</w:t>
      </w:r>
    </w:p>
    <w:p w:rsidR="00B2774E" w:rsidRDefault="00B2774E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 xml:space="preserve"> </w:t>
      </w:r>
      <w:r>
        <w:rPr>
          <w:noProof/>
          <w:lang w:eastAsia="el-GR"/>
        </w:rPr>
        <w:drawing>
          <wp:inline distT="0" distB="0" distL="0" distR="0" wp14:anchorId="6E51FA64" wp14:editId="2C5F7382">
            <wp:extent cx="5274310" cy="3669665"/>
            <wp:effectExtent l="0" t="0" r="2540" b="6985"/>
            <wp:docPr id="7" name="Γράφημα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12138" w:rsidRDefault="00C12138">
      <w:pPr>
        <w:jc w:val="both"/>
        <w:rPr>
          <w:rFonts w:ascii="Trebuchet MS" w:hAnsi="Trebuchet MS"/>
          <w:sz w:val="24"/>
          <w:szCs w:val="24"/>
        </w:rPr>
      </w:pPr>
    </w:p>
    <w:tbl>
      <w:tblPr>
        <w:tblW w:w="2970" w:type="dxa"/>
        <w:tblLook w:val="04A0" w:firstRow="1" w:lastRow="0" w:firstColumn="1" w:lastColumn="0" w:noHBand="0" w:noVBand="1"/>
      </w:tblPr>
      <w:tblGrid>
        <w:gridCol w:w="824"/>
        <w:gridCol w:w="610"/>
        <w:gridCol w:w="1536"/>
      </w:tblGrid>
      <w:tr w:rsidR="00C12138" w:rsidRPr="00C12138" w:rsidTr="002F225D">
        <w:trPr>
          <w:trHeight w:val="315"/>
        </w:trPr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2F225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 xml:space="preserve">Σταθερά του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C12138" w:rsidRDefault="002F225D" w:rsidP="00C1213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l-GR"/>
              </w:rPr>
            </w:pPr>
            <w:proofErr w:type="spellStart"/>
            <w:r w:rsidRPr="00C12138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Planck</w:t>
            </w:r>
            <w:proofErr w:type="spellEnd"/>
          </w:p>
        </w:tc>
      </w:tr>
      <w:tr w:rsidR="00C12138" w:rsidRPr="00C12138" w:rsidTr="002F225D">
        <w:trPr>
          <w:trHeight w:val="315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C12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h</w:t>
            </w:r>
            <w:r w:rsidR="002F225D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 xml:space="preserve"> </w:t>
            </w:r>
            <w:r w:rsidR="002F225D" w:rsidRPr="002F225D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=</w:t>
            </w:r>
          </w:p>
        </w:tc>
        <w:tc>
          <w:tcPr>
            <w:tcW w:w="6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12138" w:rsidRPr="00C12138" w:rsidRDefault="002F225D" w:rsidP="00C12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6.28</w:t>
            </w:r>
          </w:p>
        </w:tc>
        <w:tc>
          <w:tcPr>
            <w:tcW w:w="1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12138" w:rsidRPr="00C12138" w:rsidRDefault="00C12138" w:rsidP="002F2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l-GR"/>
              </w:rPr>
            </w:pPr>
            <w:r w:rsidRPr="00C12138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×10</w:t>
            </w:r>
            <w:r w:rsidR="002F225D">
              <w:rPr>
                <w:rFonts w:ascii="Calibri" w:eastAsia="Times New Roman" w:hAnsi="Calibri" w:cs="Calibri"/>
                <w:b/>
                <w:color w:val="000000"/>
                <w:vertAlign w:val="superscript"/>
                <w:lang w:eastAsia="el-GR"/>
              </w:rPr>
              <w:t>-34</w:t>
            </w:r>
            <w:r w:rsidR="002F225D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 xml:space="preserve"> </w:t>
            </w:r>
            <w:r w:rsidRPr="00C12138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J</w:t>
            </w:r>
            <w:r w:rsidRPr="00C12138">
              <w:rPr>
                <w:rFonts w:ascii="Cambria Math" w:eastAsia="Times New Roman" w:hAnsi="Cambria Math" w:cs="Cambria Math"/>
                <w:b/>
                <w:color w:val="000000"/>
                <w:lang w:eastAsia="el-GR"/>
              </w:rPr>
              <w:t>⋅</w:t>
            </w:r>
            <w:r w:rsidRPr="00C12138">
              <w:rPr>
                <w:rFonts w:ascii="Calibri" w:eastAsia="Times New Roman" w:hAnsi="Calibri" w:cs="Calibri"/>
                <w:b/>
                <w:color w:val="000000"/>
                <w:lang w:eastAsia="el-GR"/>
              </w:rPr>
              <w:t>Hz−1</w:t>
            </w:r>
          </w:p>
        </w:tc>
      </w:tr>
    </w:tbl>
    <w:p w:rsidR="00B2774E" w:rsidRDefault="00B2774E">
      <w:pPr>
        <w:jc w:val="both"/>
        <w:rPr>
          <w:rFonts w:ascii="Trebuchet MS" w:hAnsi="Trebuchet MS"/>
          <w:sz w:val="24"/>
          <w:szCs w:val="24"/>
        </w:rPr>
      </w:pPr>
    </w:p>
    <w:p w:rsidR="002F225D" w:rsidRPr="00DF5448" w:rsidRDefault="002F225D">
      <w:pPr>
        <w:jc w:val="both"/>
        <w:rPr>
          <w:rFonts w:ascii="Trebuchet MS" w:hAnsi="Trebuchet MS"/>
          <w:sz w:val="24"/>
          <w:szCs w:val="24"/>
        </w:rPr>
      </w:pPr>
    </w:p>
    <w:sectPr w:rsidR="002F225D" w:rsidRPr="00DF5448">
      <w:footerReference w:type="default" r:id="rId11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B8B" w:rsidRDefault="00E73B8B" w:rsidP="00047373">
      <w:pPr>
        <w:spacing w:after="0" w:line="240" w:lineRule="auto"/>
      </w:pPr>
      <w:r>
        <w:separator/>
      </w:r>
    </w:p>
  </w:endnote>
  <w:endnote w:type="continuationSeparator" w:id="0">
    <w:p w:rsidR="00E73B8B" w:rsidRDefault="00E73B8B" w:rsidP="00047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373" w:rsidRDefault="00047373">
    <w:pPr>
      <w:pStyle w:val="a5"/>
    </w:pPr>
    <w:r>
      <w:t xml:space="preserve">                                                  ΕΚΦΕ Λέσβου – Ρούγγος Γιώργος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B8B" w:rsidRDefault="00E73B8B" w:rsidP="00047373">
      <w:pPr>
        <w:spacing w:after="0" w:line="240" w:lineRule="auto"/>
      </w:pPr>
      <w:r>
        <w:separator/>
      </w:r>
    </w:p>
  </w:footnote>
  <w:footnote w:type="continuationSeparator" w:id="0">
    <w:p w:rsidR="00E73B8B" w:rsidRDefault="00E73B8B" w:rsidP="00047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A1020"/>
    <w:multiLevelType w:val="hybridMultilevel"/>
    <w:tmpl w:val="970088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07E47"/>
    <w:multiLevelType w:val="multilevel"/>
    <w:tmpl w:val="96DE3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113"/>
    <w:rsid w:val="00022E3E"/>
    <w:rsid w:val="00047373"/>
    <w:rsid w:val="00091A82"/>
    <w:rsid w:val="00180937"/>
    <w:rsid w:val="00212769"/>
    <w:rsid w:val="00290FBE"/>
    <w:rsid w:val="002F225D"/>
    <w:rsid w:val="00326113"/>
    <w:rsid w:val="003C3967"/>
    <w:rsid w:val="00441626"/>
    <w:rsid w:val="004C4C5F"/>
    <w:rsid w:val="00590022"/>
    <w:rsid w:val="005D4292"/>
    <w:rsid w:val="00712D48"/>
    <w:rsid w:val="007E6212"/>
    <w:rsid w:val="00982437"/>
    <w:rsid w:val="009C06E6"/>
    <w:rsid w:val="00B2774E"/>
    <w:rsid w:val="00B64CA6"/>
    <w:rsid w:val="00C12138"/>
    <w:rsid w:val="00CA0542"/>
    <w:rsid w:val="00D04A72"/>
    <w:rsid w:val="00D100A2"/>
    <w:rsid w:val="00D83AFF"/>
    <w:rsid w:val="00DC3514"/>
    <w:rsid w:val="00DF5448"/>
    <w:rsid w:val="00E73B8B"/>
    <w:rsid w:val="00ED7D75"/>
    <w:rsid w:val="00E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EE547B-4EFB-41C3-80EF-997F4701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3967"/>
    <w:rPr>
      <w:b/>
      <w:bCs/>
    </w:rPr>
  </w:style>
  <w:style w:type="character" w:customStyle="1" w:styleId="box-purple-light">
    <w:name w:val="box-purple-light"/>
    <w:basedOn w:val="a0"/>
    <w:rsid w:val="00982437"/>
  </w:style>
  <w:style w:type="character" w:styleId="-">
    <w:name w:val="Hyperlink"/>
    <w:basedOn w:val="a0"/>
    <w:uiPriority w:val="99"/>
    <w:unhideWhenUsed/>
    <w:rsid w:val="00047373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473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047373"/>
  </w:style>
  <w:style w:type="paragraph" w:styleId="a5">
    <w:name w:val="footer"/>
    <w:basedOn w:val="a"/>
    <w:link w:val="Char0"/>
    <w:uiPriority w:val="99"/>
    <w:unhideWhenUsed/>
    <w:rsid w:val="000473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047373"/>
  </w:style>
  <w:style w:type="character" w:styleId="a6">
    <w:name w:val="Placeholder Text"/>
    <w:basedOn w:val="a0"/>
    <w:uiPriority w:val="99"/>
    <w:semiHidden/>
    <w:rsid w:val="00C12138"/>
    <w:rPr>
      <w:color w:val="808080"/>
    </w:rPr>
  </w:style>
  <w:style w:type="paragraph" w:styleId="a7">
    <w:name w:val="List Paragraph"/>
    <w:basedOn w:val="a"/>
    <w:uiPriority w:val="34"/>
    <w:qFormat/>
    <w:rsid w:val="004C4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belprize.org/prizes/physics/2014/summar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belprize.org/prizes/physics/1921/summar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/>
              <a:t>Κ</a:t>
            </a:r>
            <a:r>
              <a:rPr lang="en-US"/>
              <a:t>max (10-19 j)</a:t>
            </a:r>
            <a:r>
              <a:rPr lang="el-GR"/>
              <a:t> = </a:t>
            </a:r>
            <a:r>
              <a:rPr lang="en-US"/>
              <a:t>f</a:t>
            </a:r>
            <a:r>
              <a:rPr lang="en-US" baseline="0"/>
              <a:t> (peta Hz)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l-G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[Φωτοηλεκτρικό.xlsx]Φύλλο1!$E$22</c:f>
              <c:strCache>
                <c:ptCount val="1"/>
                <c:pt idx="0">
                  <c:v>Κmax (10-19 j.sec)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l-GR"/>
                </a:p>
              </c:txPr>
            </c:trendlineLbl>
          </c:trendline>
          <c:xVal>
            <c:numRef>
              <c:f>[Φωτοηλεκτρικό.xlsx]Φύλλο1!$D$24:$D$27</c:f>
              <c:numCache>
                <c:formatCode>0.00</c:formatCode>
                <c:ptCount val="4"/>
                <c:pt idx="0">
                  <c:v>0.51</c:v>
                </c:pt>
                <c:pt idx="1">
                  <c:v>0.56999999999999995</c:v>
                </c:pt>
                <c:pt idx="2">
                  <c:v>0.63</c:v>
                </c:pt>
                <c:pt idx="3">
                  <c:v>0.67</c:v>
                </c:pt>
              </c:numCache>
            </c:numRef>
          </c:xVal>
          <c:yVal>
            <c:numRef>
              <c:f>[Φωτοηλεκτρικό.xlsx]Φύλλο1!$E$24:$E$27</c:f>
              <c:numCache>
                <c:formatCode>0.00</c:formatCode>
                <c:ptCount val="4"/>
                <c:pt idx="0">
                  <c:v>0.45119999999999999</c:v>
                </c:pt>
                <c:pt idx="1">
                  <c:v>0.78239999999999998</c:v>
                </c:pt>
                <c:pt idx="2">
                  <c:v>1.2496</c:v>
                </c:pt>
                <c:pt idx="3">
                  <c:v>1.4192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6626672"/>
        <c:axId val="326628304"/>
      </c:scatterChart>
      <c:valAx>
        <c:axId val="3266266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l-GR"/>
          </a:p>
        </c:txPr>
        <c:crossAx val="326628304"/>
        <c:crosses val="autoZero"/>
        <c:crossBetween val="midCat"/>
      </c:valAx>
      <c:valAx>
        <c:axId val="326628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l-GR"/>
          </a:p>
        </c:txPr>
        <c:crossAx val="3266266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l-G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450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ekfe</dc:creator>
  <cp:keywords/>
  <dc:description/>
  <cp:lastModifiedBy>ekfe</cp:lastModifiedBy>
  <cp:revision>11</cp:revision>
  <dcterms:created xsi:type="dcterms:W3CDTF">2023-02-17T09:38:00Z</dcterms:created>
  <dcterms:modified xsi:type="dcterms:W3CDTF">2023-03-20T06:58:00Z</dcterms:modified>
</cp:coreProperties>
</file>